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4C8" w:rsidRPr="00917CE2" w:rsidRDefault="001F6134" w:rsidP="00917CE2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917CE2">
        <w:rPr>
          <w:rFonts w:ascii="Times New Roman" w:hAnsi="Times New Roman" w:cs="Times New Roman"/>
          <w:sz w:val="40"/>
          <w:szCs w:val="40"/>
        </w:rPr>
        <w:t>Informācija par elektronisku pieteikumu un piedāvājumu</w:t>
      </w:r>
      <w:r w:rsidR="00917CE2">
        <w:rPr>
          <w:rFonts w:ascii="Times New Roman" w:hAnsi="Times New Roman" w:cs="Times New Roman"/>
          <w:sz w:val="40"/>
          <w:szCs w:val="40"/>
        </w:rPr>
        <w:t xml:space="preserve"> iesniegšanu</w:t>
      </w:r>
    </w:p>
    <w:p w:rsidR="001F6134" w:rsidRPr="007553BB" w:rsidRDefault="001F6134" w:rsidP="001F61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6134" w:rsidRPr="007553BB" w:rsidRDefault="001F6134" w:rsidP="001F6134">
      <w:pPr>
        <w:jc w:val="both"/>
        <w:rPr>
          <w:rFonts w:ascii="Times New Roman" w:hAnsi="Times New Roman" w:cs="Times New Roman"/>
          <w:sz w:val="24"/>
          <w:szCs w:val="24"/>
        </w:rPr>
      </w:pPr>
      <w:r w:rsidRPr="007553BB">
        <w:rPr>
          <w:rFonts w:ascii="Times New Roman" w:hAnsi="Times New Roman" w:cs="Times New Roman"/>
          <w:sz w:val="24"/>
          <w:szCs w:val="24"/>
        </w:rPr>
        <w:t xml:space="preserve">Elektroniska pieteikumu un piedāvājumu iesniegšana notiek Elektronisko iepirkumu sistēmā (turpmāk - EIS) </w:t>
      </w:r>
      <w:hyperlink r:id="rId4" w:history="1">
        <w:r w:rsidRPr="007553BB">
          <w:rPr>
            <w:rStyle w:val="Hyperlink"/>
            <w:rFonts w:ascii="Times New Roman" w:hAnsi="Times New Roman" w:cs="Times New Roman"/>
            <w:sz w:val="24"/>
            <w:szCs w:val="24"/>
          </w:rPr>
          <w:t>https://www.eis.gov.lv/EIS/</w:t>
        </w:r>
      </w:hyperlink>
      <w:r w:rsidRPr="007553BB">
        <w:rPr>
          <w:rFonts w:ascii="Times New Roman" w:hAnsi="Times New Roman" w:cs="Times New Roman"/>
          <w:sz w:val="24"/>
          <w:szCs w:val="24"/>
        </w:rPr>
        <w:t xml:space="preserve"> </w:t>
      </w:r>
      <w:r w:rsidR="00917CE2" w:rsidRPr="007553BB">
        <w:rPr>
          <w:rFonts w:ascii="Times New Roman" w:hAnsi="Times New Roman" w:cs="Times New Roman"/>
          <w:sz w:val="24"/>
          <w:szCs w:val="24"/>
        </w:rPr>
        <w:t xml:space="preserve"> e-konkursu apakšsistēmā: </w:t>
      </w:r>
      <w:hyperlink r:id="rId5" w:history="1">
        <w:r w:rsidR="00917CE2" w:rsidRPr="007553BB">
          <w:rPr>
            <w:rStyle w:val="Hyperlink"/>
            <w:rFonts w:ascii="Times New Roman" w:hAnsi="Times New Roman" w:cs="Times New Roman"/>
            <w:sz w:val="24"/>
            <w:szCs w:val="24"/>
          </w:rPr>
          <w:t>https://www.eis.gov.lv/EKEIS/Supplier</w:t>
        </w:r>
      </w:hyperlink>
      <w:r w:rsidR="00917CE2" w:rsidRPr="007553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CE2" w:rsidRPr="007553BB" w:rsidRDefault="00917CE2" w:rsidP="001F61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EFE" w:rsidRDefault="001F6134" w:rsidP="001F6134">
      <w:pPr>
        <w:jc w:val="both"/>
        <w:rPr>
          <w:rFonts w:ascii="Times New Roman" w:hAnsi="Times New Roman" w:cs="Times New Roman"/>
          <w:sz w:val="24"/>
          <w:szCs w:val="24"/>
        </w:rPr>
      </w:pPr>
      <w:r w:rsidRPr="007553BB">
        <w:rPr>
          <w:rFonts w:ascii="Times New Roman" w:hAnsi="Times New Roman" w:cs="Times New Roman"/>
          <w:sz w:val="24"/>
          <w:szCs w:val="24"/>
        </w:rPr>
        <w:t xml:space="preserve">EIS ir </w:t>
      </w:r>
      <w:r w:rsidRPr="007553BB">
        <w:rPr>
          <w:rFonts w:ascii="Times New Roman" w:hAnsi="Times New Roman" w:cs="Times New Roman"/>
          <w:b/>
          <w:sz w:val="24"/>
          <w:szCs w:val="24"/>
        </w:rPr>
        <w:t>BEZMAKSAS</w:t>
      </w:r>
      <w:r w:rsidRPr="007553BB">
        <w:rPr>
          <w:rFonts w:ascii="Times New Roman" w:hAnsi="Times New Roman" w:cs="Times New Roman"/>
          <w:sz w:val="24"/>
          <w:szCs w:val="24"/>
        </w:rPr>
        <w:t xml:space="preserve"> sistēma, kuru uztur Valsts reģionālās attīstības aģentūra (turpmāk - VRAA)</w:t>
      </w:r>
      <w:r w:rsidR="00030E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0EFE" w:rsidRDefault="00030EFE" w:rsidP="001F6134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F6134" w:rsidRPr="007553BB" w:rsidRDefault="00030EFE" w:rsidP="001F6134">
      <w:pPr>
        <w:jc w:val="both"/>
        <w:rPr>
          <w:rFonts w:ascii="Times New Roman" w:hAnsi="Times New Roman" w:cs="Times New Roman"/>
          <w:sz w:val="24"/>
          <w:szCs w:val="24"/>
        </w:rPr>
      </w:pPr>
      <w:r w:rsidRPr="00030EFE">
        <w:rPr>
          <w:rFonts w:ascii="Times New Roman" w:hAnsi="Times New Roman" w:cs="Times New Roman"/>
          <w:b/>
          <w:sz w:val="28"/>
          <w:szCs w:val="24"/>
        </w:rPr>
        <w:t>Paraksts:</w:t>
      </w:r>
      <w:r>
        <w:rPr>
          <w:rFonts w:ascii="Times New Roman" w:hAnsi="Times New Roman" w:cs="Times New Roman"/>
          <w:sz w:val="24"/>
          <w:szCs w:val="24"/>
        </w:rPr>
        <w:t xml:space="preserve"> EIS </w:t>
      </w:r>
      <w:r w:rsidR="00917CE2" w:rsidRPr="007553BB">
        <w:rPr>
          <w:rFonts w:ascii="Times New Roman" w:hAnsi="Times New Roman" w:cs="Times New Roman"/>
          <w:sz w:val="24"/>
          <w:szCs w:val="24"/>
        </w:rPr>
        <w:t>nodrošina iespēju elektroniski parakstīt (ar EIS bezmaksas parakstu) un elektroniski iesniegt pieteikumus un piedāvājumus</w:t>
      </w:r>
      <w:r w:rsidR="001F6134" w:rsidRPr="007553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Papildus ir iespēja parakstīt arī ar elektronisko parakstu un pievienot jau parakstītus (ārpus EIS sistēmas) dokumentus.</w:t>
      </w:r>
    </w:p>
    <w:p w:rsidR="00030EFE" w:rsidRDefault="00030EFE" w:rsidP="00030EFE">
      <w:pPr>
        <w:jc w:val="both"/>
        <w:rPr>
          <w:rFonts w:ascii="Times New Roman" w:hAnsi="Times New Roman" w:cs="Times New Roman"/>
          <w:sz w:val="24"/>
          <w:szCs w:val="24"/>
        </w:rPr>
      </w:pPr>
      <w:r w:rsidRPr="007553BB">
        <w:rPr>
          <w:rFonts w:ascii="Times New Roman" w:hAnsi="Times New Roman" w:cs="Times New Roman"/>
          <w:sz w:val="24"/>
          <w:szCs w:val="24"/>
        </w:rPr>
        <w:t>EIS nodrošina piedāvājumu atsaukšanas un labošanas iespēju līdz piedāvājumu atvēršanas noteiktajam laikam, kā arī nodrošina, ka iesniegtos pieteikumus un piedāvājumus nevar atvērt līdz noteiktajam atvēršanas laikam.</w:t>
      </w:r>
    </w:p>
    <w:p w:rsidR="00917CE2" w:rsidRPr="007553BB" w:rsidRDefault="00917CE2" w:rsidP="001F61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6134" w:rsidRPr="007553BB" w:rsidRDefault="001F6134" w:rsidP="001F6134">
      <w:pPr>
        <w:jc w:val="both"/>
        <w:rPr>
          <w:rFonts w:ascii="Times New Roman" w:hAnsi="Times New Roman" w:cs="Times New Roman"/>
          <w:sz w:val="24"/>
          <w:szCs w:val="24"/>
        </w:rPr>
      </w:pPr>
      <w:r w:rsidRPr="007553BB">
        <w:rPr>
          <w:rFonts w:ascii="Times New Roman" w:hAnsi="Times New Roman" w:cs="Times New Roman"/>
          <w:sz w:val="24"/>
          <w:szCs w:val="24"/>
        </w:rPr>
        <w:t xml:space="preserve">EIS nodrošina kandidātu un pretendentu pirmreizējo (atkārtotas reģistrācijas turpmākiem iepirkumiem nav nepieciešamas) reģistrāciju </w:t>
      </w:r>
      <w:r w:rsidRPr="007553BB">
        <w:rPr>
          <w:rFonts w:ascii="Times New Roman" w:hAnsi="Times New Roman" w:cs="Times New Roman"/>
          <w:b/>
          <w:sz w:val="24"/>
          <w:szCs w:val="24"/>
        </w:rPr>
        <w:t>3 (trīs) darba dienu laikā</w:t>
      </w:r>
      <w:r w:rsidRPr="007553BB">
        <w:rPr>
          <w:rFonts w:ascii="Times New Roman" w:hAnsi="Times New Roman" w:cs="Times New Roman"/>
          <w:sz w:val="24"/>
          <w:szCs w:val="24"/>
        </w:rPr>
        <w:t xml:space="preserve">, </w:t>
      </w:r>
      <w:r w:rsidR="00917CE2" w:rsidRPr="007553BB">
        <w:rPr>
          <w:rFonts w:ascii="Times New Roman" w:hAnsi="Times New Roman" w:cs="Times New Roman"/>
          <w:sz w:val="24"/>
          <w:szCs w:val="24"/>
        </w:rPr>
        <w:t>TĀDĒĻ LŪDZAM KANDIDĀTUS UN PRETENDENTUS SISTĒMĀ REĢISTRĒTIES SAVLAICĪGI.</w:t>
      </w:r>
    </w:p>
    <w:p w:rsidR="00917CE2" w:rsidRPr="007553BB" w:rsidRDefault="00917CE2" w:rsidP="001F61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3BB" w:rsidRPr="007553BB" w:rsidRDefault="001F6134" w:rsidP="001F6134">
      <w:pPr>
        <w:jc w:val="both"/>
        <w:rPr>
          <w:rFonts w:ascii="Times New Roman" w:hAnsi="Times New Roman" w:cs="Times New Roman"/>
          <w:sz w:val="24"/>
          <w:szCs w:val="24"/>
        </w:rPr>
      </w:pPr>
      <w:r w:rsidRPr="007553BB">
        <w:rPr>
          <w:rFonts w:ascii="Times New Roman" w:hAnsi="Times New Roman" w:cs="Times New Roman"/>
          <w:sz w:val="24"/>
          <w:szCs w:val="24"/>
        </w:rPr>
        <w:t>Informatīvs materiāls:</w:t>
      </w:r>
    </w:p>
    <w:p w:rsidR="007553BB" w:rsidRPr="007553BB" w:rsidRDefault="00ED080C" w:rsidP="001F613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553BB" w:rsidRPr="007553BB">
          <w:rPr>
            <w:rStyle w:val="Hyperlink"/>
            <w:rFonts w:ascii="Times New Roman" w:hAnsi="Times New Roman" w:cs="Times New Roman"/>
            <w:sz w:val="24"/>
            <w:szCs w:val="24"/>
          </w:rPr>
          <w:t>https://www.eis.gov.lv/EKEIS/Publication/View/785?subsystemCode=KON</w:t>
        </w:r>
      </w:hyperlink>
      <w:r w:rsidR="007553BB" w:rsidRPr="007553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134" w:rsidRPr="007553BB" w:rsidRDefault="00ED080C" w:rsidP="001F613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F6134" w:rsidRPr="007553BB">
          <w:rPr>
            <w:rStyle w:val="Hyperlink"/>
            <w:rFonts w:ascii="Times New Roman" w:hAnsi="Times New Roman" w:cs="Times New Roman"/>
            <w:sz w:val="24"/>
            <w:szCs w:val="24"/>
          </w:rPr>
          <w:t>https://www.iub.gov.lv/lv/node/705</w:t>
        </w:r>
      </w:hyperlink>
      <w:r w:rsidR="001F6134" w:rsidRPr="007553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3BB" w:rsidRPr="007553BB" w:rsidRDefault="007553BB" w:rsidP="007553BB">
      <w:pPr>
        <w:rPr>
          <w:rFonts w:ascii="Times New Roman" w:hAnsi="Times New Roman" w:cs="Times New Roman"/>
          <w:sz w:val="24"/>
          <w:szCs w:val="24"/>
        </w:rPr>
      </w:pPr>
      <w:r w:rsidRPr="007553BB">
        <w:rPr>
          <w:rFonts w:ascii="Times New Roman" w:hAnsi="Times New Roman" w:cs="Times New Roman"/>
          <w:sz w:val="24"/>
          <w:szCs w:val="24"/>
        </w:rPr>
        <w:t xml:space="preserve">EIS Kontaktpersonas: </w:t>
      </w:r>
      <w:hyperlink r:id="rId8" w:history="1">
        <w:r w:rsidRPr="007553BB">
          <w:rPr>
            <w:rStyle w:val="Hyperlink"/>
            <w:rFonts w:ascii="Times New Roman" w:hAnsi="Times New Roman" w:cs="Times New Roman"/>
            <w:sz w:val="24"/>
            <w:szCs w:val="24"/>
          </w:rPr>
          <w:t>https://www.eis.gov.lv/EIS/Publications/PublicationView.aspx?PublicationId=1&amp;systemCode=CORE</w:t>
        </w:r>
      </w:hyperlink>
      <w:r w:rsidRPr="007553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CE2" w:rsidRPr="007553BB" w:rsidRDefault="00917CE2" w:rsidP="001F61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6134" w:rsidRPr="00253E19" w:rsidRDefault="001F6134" w:rsidP="001F61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E19">
        <w:rPr>
          <w:rFonts w:ascii="Times New Roman" w:hAnsi="Times New Roman" w:cs="Times New Roman"/>
          <w:b/>
          <w:sz w:val="28"/>
          <w:szCs w:val="28"/>
        </w:rPr>
        <w:t>Informatīvs materiāls</w:t>
      </w:r>
      <w:r w:rsidR="00253E19" w:rsidRPr="00253E19">
        <w:rPr>
          <w:rFonts w:ascii="Times New Roman" w:hAnsi="Times New Roman" w:cs="Times New Roman"/>
          <w:b/>
          <w:sz w:val="28"/>
          <w:szCs w:val="28"/>
        </w:rPr>
        <w:t xml:space="preserve"> piegādātājiem par e-konkursu apakšsistēmas izmantošanu (soli pa solim)</w:t>
      </w:r>
      <w:r w:rsidRPr="00253E19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9" w:history="1">
        <w:r w:rsidRPr="00253E19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http://paligs.eis.gov.lv/piegadatajiem/</w:t>
        </w:r>
      </w:hyperlink>
      <w:r w:rsidRPr="00253E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6134" w:rsidRPr="007553BB" w:rsidRDefault="001F6134" w:rsidP="001F61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CE2" w:rsidRPr="007553BB" w:rsidRDefault="00030EFE" w:rsidP="001F6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Papildu informācija: Ministru kabineta 28.02.2017. noteikumi Nr.108 ”Publisko elektronisko iepirkumu noteikumi”.</w:t>
      </w:r>
    </w:p>
    <w:sectPr w:rsidR="00917CE2" w:rsidRPr="007553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34"/>
    <w:rsid w:val="00030EFE"/>
    <w:rsid w:val="001F6134"/>
    <w:rsid w:val="00253E19"/>
    <w:rsid w:val="005024C8"/>
    <w:rsid w:val="007553BB"/>
    <w:rsid w:val="00917CE2"/>
    <w:rsid w:val="00D96350"/>
    <w:rsid w:val="00ED080C"/>
    <w:rsid w:val="00F1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5294B-F5BE-4FD5-AE1D-B6E2C296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1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53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IS/Publications/PublicationView.aspx?PublicationId=1&amp;systemCode=CO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ub.gov.lv/lv/node/7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is.gov.lv/EKEIS/Publication/View/785?subsystemCode=K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is.gov.lv/EKEIS/Supplie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eis.gov.lv/EIS/" TargetMode="External"/><Relationship Id="rId9" Type="http://schemas.openxmlformats.org/officeDocument/2006/relationships/hyperlink" Target="http://paligs.eis.gov.lv/piegadataji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1249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''Valsts nekustamie īpašumi''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Skutule</dc:creator>
  <cp:lastModifiedBy>Erika Ozere</cp:lastModifiedBy>
  <cp:revision>2</cp:revision>
  <dcterms:created xsi:type="dcterms:W3CDTF">2018-09-03T13:19:00Z</dcterms:created>
  <dcterms:modified xsi:type="dcterms:W3CDTF">2018-09-03T13:19:00Z</dcterms:modified>
</cp:coreProperties>
</file>